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82" w:rsidRDefault="00A60682" w:rsidP="00A60682">
      <w:pPr>
        <w:shd w:val="clear" w:color="auto" w:fill="FFFFFF"/>
        <w:jc w:val="center"/>
        <w:rPr>
          <w:rFonts w:cs="Arial"/>
          <w:b/>
        </w:rPr>
      </w:pPr>
    </w:p>
    <w:p w:rsidR="00A60682" w:rsidRDefault="00A60682" w:rsidP="00A60682">
      <w:pPr>
        <w:shd w:val="clear" w:color="auto" w:fill="FFFFFF"/>
        <w:jc w:val="center"/>
        <w:rPr>
          <w:rFonts w:cs="Arial"/>
          <w:b/>
          <w:i/>
          <w:color w:val="00B0F0"/>
          <w:sz w:val="28"/>
          <w:szCs w:val="28"/>
        </w:rPr>
      </w:pPr>
      <w:r>
        <w:rPr>
          <w:rFonts w:cs="Arial"/>
          <w:b/>
          <w:i/>
          <w:color w:val="00B0F0"/>
          <w:sz w:val="28"/>
          <w:szCs w:val="28"/>
        </w:rPr>
        <w:t xml:space="preserve">Zadávání zakázek dle pravidel Programu obnovy venkova Královéhradeckého kraje, </w:t>
      </w:r>
    </w:p>
    <w:p w:rsidR="00A60682" w:rsidRDefault="00A60682" w:rsidP="00A60682">
      <w:pPr>
        <w:shd w:val="clear" w:color="auto" w:fill="FFFFFF"/>
        <w:jc w:val="center"/>
        <w:rPr>
          <w:rFonts w:cs="Arial"/>
        </w:rPr>
      </w:pPr>
      <w:r>
        <w:rPr>
          <w:rFonts w:cs="Arial"/>
        </w:rPr>
        <w:t xml:space="preserve">mimo režim zákona č. 137/2006 Sb., </w:t>
      </w:r>
      <w:r>
        <w:rPr>
          <w:rFonts w:cs="Arial"/>
        </w:rPr>
        <w:br/>
        <w:t>o veřejných zakázkách, zakázka malého rozsahu</w:t>
      </w:r>
    </w:p>
    <w:p w:rsidR="00A60682" w:rsidRDefault="00A60682" w:rsidP="00A60682">
      <w:pPr>
        <w:shd w:val="clear" w:color="auto" w:fill="FFFFFF"/>
        <w:spacing w:before="120"/>
        <w:jc w:val="center"/>
        <w:rPr>
          <w:rFonts w:cs="Arial"/>
          <w:b/>
        </w:rPr>
      </w:pPr>
    </w:p>
    <w:p w:rsidR="00A60682" w:rsidRDefault="00A60682" w:rsidP="00A60682">
      <w:pPr>
        <w:shd w:val="clear" w:color="auto" w:fill="FFFFFF"/>
        <w:spacing w:before="120"/>
        <w:jc w:val="center"/>
        <w:rPr>
          <w:rFonts w:cs="Arial"/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102870</wp:posOffset>
                </wp:positionV>
                <wp:extent cx="5838825" cy="0"/>
                <wp:effectExtent l="9525" t="7620" r="9525" b="1143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CE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5.5pt;margin-top:8.1pt;width:45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"/>
            </w:pict>
          </mc:Fallback>
        </mc:AlternateContent>
      </w:r>
    </w:p>
    <w:p w:rsidR="00A60682" w:rsidRDefault="00A60682" w:rsidP="00A60682">
      <w:pPr>
        <w:shd w:val="clear" w:color="auto" w:fill="FFFFFF"/>
        <w:spacing w:before="120"/>
        <w:jc w:val="center"/>
        <w:rPr>
          <w:rFonts w:cs="Arial"/>
          <w:b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Zadavatel obec Staré Buky, IČ 00278262, vyhlašuje výběrové řízení na dodavatele:</w:t>
      </w: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  <w:sz w:val="36"/>
          <w:szCs w:val="36"/>
        </w:rPr>
      </w:pPr>
      <w:r>
        <w:rPr>
          <w:rFonts w:cs="Arial"/>
          <w:b/>
          <w:iCs/>
          <w:sz w:val="36"/>
          <w:szCs w:val="36"/>
        </w:rPr>
        <w:t>Rekonstrukce zázemí fotbalového stadionu</w:t>
      </w: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  <w:sz w:val="36"/>
          <w:szCs w:val="36"/>
        </w:rPr>
      </w:pP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b/>
          <w:iCs/>
          <w:sz w:val="36"/>
          <w:szCs w:val="36"/>
        </w:rPr>
      </w:pPr>
      <w:r>
        <w:rPr>
          <w:rFonts w:cs="Arial"/>
          <w:b/>
          <w:iCs/>
          <w:sz w:val="36"/>
          <w:szCs w:val="36"/>
        </w:rPr>
        <w:t>Dodatek č. 1 zadávací dokumentace</w:t>
      </w:r>
    </w:p>
    <w:p w:rsidR="00A60682" w:rsidRDefault="00A60682" w:rsidP="00A60682">
      <w:pPr>
        <w:shd w:val="clear" w:color="auto" w:fill="FFFFFF"/>
        <w:autoSpaceDE w:val="0"/>
        <w:spacing w:after="120"/>
        <w:jc w:val="center"/>
        <w:rPr>
          <w:rFonts w:cs="Arial"/>
          <w:shd w:val="clear" w:color="auto" w:fill="FFFF00"/>
        </w:rPr>
      </w:pPr>
    </w:p>
    <w:p w:rsidR="00A60682" w:rsidRDefault="00A60682" w:rsidP="00A60682">
      <w:pPr>
        <w:shd w:val="clear" w:color="auto" w:fill="FFFFFF"/>
        <w:autoSpaceDE w:val="0"/>
        <w:jc w:val="center"/>
        <w:rPr>
          <w:rFonts w:cs="Arial"/>
          <w:b/>
          <w:bCs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  <w:bookmarkStart w:id="0" w:name="_Toc258671095"/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61"/>
        <w:rPr>
          <w:rFonts w:ascii="Calibri" w:hAnsi="Calibri" w:cs="Arial"/>
          <w:b/>
        </w:rPr>
      </w:pPr>
    </w:p>
    <w:p w:rsidR="00A60682" w:rsidRDefault="00A60682" w:rsidP="00A60682">
      <w:pPr>
        <w:pStyle w:val="Nadpis2"/>
        <w:numPr>
          <w:ilvl w:val="0"/>
          <w:numId w:val="0"/>
        </w:numPr>
        <w:shd w:val="clear" w:color="auto" w:fill="FFFFFF"/>
        <w:ind w:left="576" w:hanging="576"/>
        <w:rPr>
          <w:rFonts w:ascii="Calibri" w:hAnsi="Calibri" w:cs="Arial"/>
          <w:b/>
          <w:color w:val="auto"/>
        </w:rPr>
      </w:pPr>
      <w:r>
        <w:rPr>
          <w:rFonts w:ascii="Calibri" w:hAnsi="Calibri" w:cs="Arial"/>
          <w:b/>
          <w:color w:val="auto"/>
        </w:rPr>
        <w:t>Zadavatel</w:t>
      </w:r>
      <w:bookmarkEnd w:id="0"/>
      <w:r>
        <w:rPr>
          <w:rFonts w:ascii="Calibri" w:hAnsi="Calibri" w:cs="Arial"/>
          <w:b/>
          <w:color w:val="auto"/>
        </w:rPr>
        <w:t>:</w:t>
      </w:r>
    </w:p>
    <w:p w:rsidR="00A60682" w:rsidRDefault="00A60682" w:rsidP="00A60682">
      <w:pPr>
        <w:shd w:val="clear" w:color="auto" w:fill="FFFFFF"/>
        <w:autoSpaceDE w:val="0"/>
        <w:rPr>
          <w:rFonts w:cs="Arial"/>
          <w:u w:val="single"/>
        </w:rPr>
      </w:pPr>
    </w:p>
    <w:p w:rsidR="00A60682" w:rsidRDefault="00A60682" w:rsidP="00A60682">
      <w:pPr>
        <w:shd w:val="clear" w:color="auto" w:fill="FFFFFF"/>
        <w:autoSpaceDE w:val="0"/>
        <w:spacing w:before="60"/>
        <w:rPr>
          <w:rFonts w:cs="Arial"/>
        </w:rPr>
      </w:pPr>
      <w:r>
        <w:rPr>
          <w:rFonts w:cs="Arial"/>
          <w:b/>
        </w:rPr>
        <w:t>Název zadavatele:</w:t>
      </w:r>
      <w:r>
        <w:rPr>
          <w:rFonts w:cs="Arial"/>
          <w:b/>
        </w:rPr>
        <w:tab/>
      </w:r>
      <w:r>
        <w:rPr>
          <w:rFonts w:cs="Arial"/>
        </w:rPr>
        <w:t>Obec Staré Buky</w:t>
      </w:r>
    </w:p>
    <w:p w:rsidR="00A60682" w:rsidRDefault="00A60682" w:rsidP="00A60682">
      <w:pPr>
        <w:shd w:val="clear" w:color="auto" w:fill="FFFFFF"/>
        <w:autoSpaceDE w:val="0"/>
        <w:spacing w:before="60"/>
        <w:rPr>
          <w:rFonts w:cs="Arial"/>
        </w:rPr>
      </w:pPr>
      <w:r>
        <w:rPr>
          <w:rFonts w:cs="Arial"/>
          <w:b/>
        </w:rPr>
        <w:t>Sídlo zadavatele:</w:t>
      </w:r>
      <w:r>
        <w:rPr>
          <w:rFonts w:cs="Arial"/>
          <w:b/>
        </w:rPr>
        <w:tab/>
      </w:r>
      <w:r>
        <w:rPr>
          <w:rFonts w:cs="Arial"/>
        </w:rPr>
        <w:t>Prostřední Staré Buky 50, 542 43 Staré buky</w:t>
      </w:r>
    </w:p>
    <w:p w:rsidR="00A60682" w:rsidRDefault="00A60682" w:rsidP="00A60682">
      <w:pPr>
        <w:shd w:val="clear" w:color="auto" w:fill="FFFFFF"/>
        <w:tabs>
          <w:tab w:val="left" w:pos="2127"/>
        </w:tabs>
        <w:autoSpaceDE w:val="0"/>
        <w:spacing w:before="60"/>
        <w:rPr>
          <w:rFonts w:cs="Arial"/>
          <w:b/>
        </w:rPr>
      </w:pPr>
      <w:r>
        <w:rPr>
          <w:rFonts w:cs="Arial"/>
          <w:b/>
        </w:rPr>
        <w:t>IČ/DIČ:</w:t>
      </w:r>
      <w:r>
        <w:rPr>
          <w:rFonts w:cs="Arial"/>
          <w:b/>
        </w:rPr>
        <w:tab/>
      </w:r>
      <w:r>
        <w:rPr>
          <w:rFonts w:cs="Arial"/>
        </w:rPr>
        <w:t>00278262/CZ00278262</w:t>
      </w:r>
    </w:p>
    <w:p w:rsidR="00A60682" w:rsidRDefault="00A60682" w:rsidP="00A60682">
      <w:pPr>
        <w:shd w:val="clear" w:color="auto" w:fill="FFFFFF"/>
        <w:autoSpaceDE w:val="0"/>
        <w:spacing w:before="60"/>
        <w:rPr>
          <w:rFonts w:cs="Arial"/>
        </w:rPr>
      </w:pPr>
    </w:p>
    <w:p w:rsidR="00A60682" w:rsidRDefault="00A60682" w:rsidP="00A60682">
      <w:pPr>
        <w:pStyle w:val="Nadpis1"/>
      </w:pPr>
      <w:r>
        <w:t>Lhůta a místa pro podání nabídek</w:t>
      </w:r>
      <w:r>
        <w:t xml:space="preserve">  se upravuje takto</w:t>
      </w:r>
    </w:p>
    <w:p w:rsidR="00A60682" w:rsidRDefault="00A60682" w:rsidP="00A60682">
      <w:r>
        <w:rPr>
          <w:b/>
        </w:rPr>
        <w:t>Lhůta pro podání nabídek</w:t>
      </w:r>
      <w:r>
        <w:t xml:space="preserve"> počíná běžet dne 7. 6. 2016 a </w:t>
      </w:r>
      <w:r>
        <w:rPr>
          <w:b/>
        </w:rPr>
        <w:t xml:space="preserve">končí dne </w:t>
      </w:r>
      <w:r>
        <w:rPr>
          <w:b/>
        </w:rPr>
        <w:t>30</w:t>
      </w:r>
      <w:r>
        <w:rPr>
          <w:b/>
        </w:rPr>
        <w:t>. 6. 2016 v 15:00 h</w:t>
      </w:r>
      <w:r>
        <w:t xml:space="preserve">. </w:t>
      </w:r>
    </w:p>
    <w:p w:rsidR="00A60682" w:rsidRDefault="00A60682" w:rsidP="00A60682"/>
    <w:p w:rsidR="00A60682" w:rsidRDefault="00A60682" w:rsidP="00A60682">
      <w:pPr>
        <w:rPr>
          <w:b/>
        </w:rPr>
      </w:pPr>
      <w:r>
        <w:rPr>
          <w:b/>
        </w:rPr>
        <w:t>Nabídky se zasílají poštou nebo osobně (v úřední dny pondělí od 8:00 od 12:00, od 13:00 do 17:00 hod., ve středu od 8:00 od 12:00 a ve čtvrtek od 13:00 do 19:00 hod, mimo tyto dny na základě telefonické domluvy mobil: 608946349) na adresu:</w:t>
      </w:r>
    </w:p>
    <w:p w:rsidR="00A60682" w:rsidRDefault="00A60682" w:rsidP="00A60682">
      <w:r>
        <w:t xml:space="preserve"> </w:t>
      </w:r>
    </w:p>
    <w:p w:rsidR="00A60682" w:rsidRDefault="00A60682" w:rsidP="00A60682">
      <w:r>
        <w:t>Obecní úřad Staré Buky</w:t>
      </w:r>
    </w:p>
    <w:p w:rsidR="00A60682" w:rsidRDefault="00A60682" w:rsidP="00A60682">
      <w:r>
        <w:t>Prostřední Staré Buky 50</w:t>
      </w:r>
    </w:p>
    <w:p w:rsidR="00A60682" w:rsidRDefault="00A60682" w:rsidP="00A60682">
      <w:r>
        <w:t>542 43 Staré Buky</w:t>
      </w:r>
    </w:p>
    <w:p w:rsidR="00A60682" w:rsidRDefault="00A60682" w:rsidP="00A60682"/>
    <w:p w:rsidR="00A60682" w:rsidRDefault="00A60682" w:rsidP="00A60682">
      <w:pPr>
        <w:rPr>
          <w:b/>
        </w:rPr>
      </w:pPr>
      <w:r>
        <w:rPr>
          <w:b/>
        </w:rPr>
        <w:t xml:space="preserve">Otevírání obálek se uskuteční dne </w:t>
      </w:r>
      <w:r>
        <w:rPr>
          <w:b/>
        </w:rPr>
        <w:t>30</w:t>
      </w:r>
      <w:r>
        <w:rPr>
          <w:b/>
        </w:rPr>
        <w:t>. 6. 2016 od 1</w:t>
      </w:r>
      <w:r>
        <w:rPr>
          <w:b/>
        </w:rPr>
        <w:t>9</w:t>
      </w:r>
      <w:r>
        <w:rPr>
          <w:b/>
        </w:rPr>
        <w:t>:30 h na výše uvedené adrese.</w:t>
      </w:r>
    </w:p>
    <w:p w:rsidR="00773D1F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/>
    <w:p w:rsidR="00A60682" w:rsidRDefault="00A60682" w:rsidP="00A60682">
      <w:pPr>
        <w:shd w:val="clear" w:color="auto" w:fill="FFFFFF"/>
        <w:tabs>
          <w:tab w:val="center" w:pos="7797"/>
        </w:tabs>
        <w:autoSpaceDE w:val="0"/>
        <w:rPr>
          <w:rFonts w:cs="Arial"/>
        </w:rPr>
      </w:pPr>
      <w:r>
        <w:rPr>
          <w:rFonts w:cs="Arial"/>
        </w:rPr>
        <w:t xml:space="preserve">Ve Starých Bukách dne </w:t>
      </w:r>
      <w:r>
        <w:rPr>
          <w:rFonts w:cs="Arial"/>
        </w:rPr>
        <w:t xml:space="preserve">16. 6. 2016                           </w:t>
      </w:r>
      <w:bookmarkStart w:id="1" w:name="_GoBack"/>
      <w:bookmarkEnd w:id="1"/>
      <w:r>
        <w:rPr>
          <w:rFonts w:cs="Arial"/>
        </w:rPr>
        <w:t xml:space="preserve">                      </w:t>
      </w:r>
      <w:r>
        <w:rPr>
          <w:rFonts w:cs="Arial"/>
        </w:rPr>
        <w:t>Jiří Bischof – starosta obce</w:t>
      </w:r>
      <w:r>
        <w:rPr>
          <w:rFonts w:cs="Arial"/>
        </w:rPr>
        <w:tab/>
      </w:r>
    </w:p>
    <w:p w:rsidR="00A60682" w:rsidRDefault="00A60682" w:rsidP="00A60682">
      <w:pPr>
        <w:rPr>
          <w:b/>
          <w:i/>
          <w:color w:val="2E74B5"/>
          <w:sz w:val="32"/>
          <w:szCs w:val="32"/>
        </w:rPr>
      </w:pPr>
    </w:p>
    <w:p w:rsidR="00A60682" w:rsidRDefault="00A60682"/>
    <w:sectPr w:rsidR="00A6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7537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2"/>
    <w:rsid w:val="0007281C"/>
    <w:rsid w:val="00074EDD"/>
    <w:rsid w:val="00212C25"/>
    <w:rsid w:val="00881BF5"/>
    <w:rsid w:val="00A60682"/>
    <w:rsid w:val="00D659DB"/>
    <w:rsid w:val="00D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32EC7-C990-4CF6-8804-C821BB34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682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60682"/>
    <w:pPr>
      <w:keepNext/>
      <w:numPr>
        <w:numId w:val="1"/>
      </w:numPr>
      <w:pBdr>
        <w:bottom w:val="single" w:sz="18" w:space="1" w:color="auto"/>
      </w:pBdr>
      <w:spacing w:before="240" w:after="60"/>
      <w:outlineLvl w:val="0"/>
    </w:pPr>
    <w:rPr>
      <w:rFonts w:cs="Arial"/>
      <w:b/>
      <w:bCs/>
      <w:color w:val="2E74B5"/>
      <w:kern w:val="2"/>
      <w:sz w:val="28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60682"/>
    <w:pPr>
      <w:numPr>
        <w:ilvl w:val="1"/>
        <w:numId w:val="1"/>
      </w:numPr>
      <w:autoSpaceDE w:val="0"/>
      <w:jc w:val="left"/>
      <w:outlineLvl w:val="1"/>
    </w:pPr>
    <w:rPr>
      <w:rFonts w:ascii="Arial" w:eastAsia="Arial" w:hAnsi="Arial"/>
      <w:i/>
      <w:color w:val="2E74B5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6068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6068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6068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6068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6068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A6068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6068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212C25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semiHidden/>
    <w:unhideWhenUsed/>
    <w:rsid w:val="00212C25"/>
    <w:rPr>
      <w:rFonts w:asciiTheme="majorHAnsi" w:eastAsiaTheme="majorEastAsia" w:hAnsiTheme="majorHAnsi" w:cstheme="majorBidi"/>
      <w:szCs w:val="20"/>
    </w:rPr>
  </w:style>
  <w:style w:type="character" w:customStyle="1" w:styleId="Nadpis1Char">
    <w:name w:val="Nadpis 1 Char"/>
    <w:basedOn w:val="Standardnpsmoodstavce"/>
    <w:link w:val="Nadpis1"/>
    <w:rsid w:val="00A60682"/>
    <w:rPr>
      <w:rFonts w:ascii="Calibri" w:eastAsia="Times New Roman" w:hAnsi="Calibri" w:cs="Arial"/>
      <w:b/>
      <w:bCs/>
      <w:color w:val="2E74B5"/>
      <w:kern w:val="2"/>
      <w:sz w:val="28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A60682"/>
    <w:rPr>
      <w:rFonts w:ascii="Arial" w:eastAsia="Arial" w:hAnsi="Arial" w:cs="Times New Roman"/>
      <w:i/>
      <w:color w:val="2E74B5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A6068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A6068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A60682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A60682"/>
    <w:rPr>
      <w:rFonts w:ascii="Calibri" w:eastAsia="Times New Roman" w:hAnsi="Calibri" w:cs="Times New Roman"/>
      <w:b/>
      <w:bCs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A6068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A6068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A60682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68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cp:lastPrinted>2016-06-16T14:04:00Z</cp:lastPrinted>
  <dcterms:created xsi:type="dcterms:W3CDTF">2016-06-16T13:55:00Z</dcterms:created>
  <dcterms:modified xsi:type="dcterms:W3CDTF">2016-06-16T14:06:00Z</dcterms:modified>
</cp:coreProperties>
</file>